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014" w:rsidRPr="005837BD" w:rsidRDefault="00730014" w:rsidP="00730014">
      <w:pPr>
        <w:pStyle w:val="NormalWeb"/>
        <w:shd w:val="clear" w:color="auto" w:fill="FFFFFF"/>
        <w:spacing w:before="0" w:beforeAutospacing="0" w:after="240" w:afterAutospacing="0" w:line="360" w:lineRule="atLeast"/>
        <w:jc w:val="both"/>
        <w:rPr>
          <w:b/>
          <w:color w:val="000000" w:themeColor="text1"/>
        </w:rPr>
      </w:pPr>
      <w:r w:rsidRPr="005837BD">
        <w:rPr>
          <w:b/>
          <w:color w:val="000000" w:themeColor="text1"/>
        </w:rPr>
        <w:t>ÖĞRENCİNİN GENEL SAĞLIK SİGORTASINDAN YARARLANMASI</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Sosyal güvenlik kurumlarının 2006 yılında tek çatı altında toplanmasıyla birlikte, uygulamayı tekleştiren 5510 sayılı Kanun, 01.10.2008 tarihinde yürürlüğe girdi.</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bookmarkStart w:id="0" w:name="_GoBack"/>
      <w:bookmarkEnd w:id="0"/>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Genel Sağlık Sigortası her ne kadar 01.10.2008 tarihinde başlasa da, ülkemizde 01.01.2012 tarihinde zorunlu olarak uygulamaya sokuldu. Türkiye'de yaşayan herkes 01.01.2012 tarihinden itibaren zorunlu olarak Genel Sağlık Sigortalısı oldu.</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 </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18 yaşını tamamladıktan sonra okulu devam eden, ortaöğrenimde 20, yüksekokullarda 25 yaşına kadar gençler anne ya da babasının sağlık imkânlarından yararlanabiliyorlardı. Aksi durumda olanlar Sosyal Yardımlaşma ve Dayanışma Vakfı'na müracaat ederek gelir testi yaptırmaları ve gelir durumlarına göre prim ödemeleri gerekiyordu.</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 </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 xml:space="preserve">6663 sayılı Kanunun 26 </w:t>
      </w:r>
      <w:proofErr w:type="spellStart"/>
      <w:r w:rsidRPr="005837BD">
        <w:rPr>
          <w:color w:val="000000" w:themeColor="text1"/>
        </w:rPr>
        <w:t>ncı</w:t>
      </w:r>
      <w:proofErr w:type="spellEnd"/>
      <w:r w:rsidRPr="005837BD">
        <w:rPr>
          <w:color w:val="000000" w:themeColor="text1"/>
        </w:rPr>
        <w:t xml:space="preserve"> maddesi ile 5510 sayılı Kanunun 60 </w:t>
      </w:r>
      <w:proofErr w:type="spellStart"/>
      <w:r w:rsidRPr="005837BD">
        <w:rPr>
          <w:color w:val="000000" w:themeColor="text1"/>
        </w:rPr>
        <w:t>ıncı</w:t>
      </w:r>
      <w:proofErr w:type="spellEnd"/>
      <w:r w:rsidRPr="005837BD">
        <w:rPr>
          <w:color w:val="000000" w:themeColor="text1"/>
        </w:rPr>
        <w:t xml:space="preserve"> maddesine; "Ana veya babası üzerinden bakmakla yükümlü olunan kişi sayılmayanlardan; lise ve dengi öğrenimden </w:t>
      </w:r>
      <w:proofErr w:type="gramStart"/>
      <w:r w:rsidRPr="005837BD">
        <w:rPr>
          <w:color w:val="000000" w:themeColor="text1"/>
        </w:rPr>
        <w:t>mezun</w:t>
      </w:r>
      <w:proofErr w:type="gramEnd"/>
      <w:r w:rsidRPr="005837BD">
        <w:rPr>
          <w:color w:val="000000" w:themeColor="text1"/>
        </w:rPr>
        <w:t xml:space="preserve"> olanlar 20 yaşını, yükseköğrenimden mezun olanlar ise 25 yaşını geçmemek ve bakmakla yükümlü olunan kişi ya da bu maddenin birinci fıkrasının (g) bendinde sayılanlar hariç genel sağlık sigortalısı olmamak şartıyla mezun oldukları tarihi izleyen günden itibaren iki yıl süreyle, gelir tespiti yapılmaksızın birinci fıkranın (c) bendinin (1) numaralı alt bendi kapsamında genel sağlık sigortalısı sayılır." hükmü eklendi.</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 </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proofErr w:type="gramStart"/>
      <w:r w:rsidRPr="005837BD">
        <w:rPr>
          <w:color w:val="000000" w:themeColor="text1"/>
        </w:rPr>
        <w:t>Genel Sağlık Sigortası'nda yapılan son değişiklikle birlikte anne veya babası üzerinden bakmakla yükümlü olunan kişi sayılmayanlardan lise ve dengi öğrenimden mezun olanlar 20 yaşını, yükseköğrenimden mezun olanlar ise 25 yaşını geçmemek şartıyla primleri devlet tarafından ödenerek mezun oldukları tarihi izleyen günden itibaren 2 yıl, gelir tespiti yapılmaksızın sağlık hizmeti alabileceklerdir.</w:t>
      </w:r>
      <w:proofErr w:type="gramEnd"/>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 </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Yurtdışında öğrenim gören Türk vatandaşlarından; YÖK tarafından denklik verilen öğrenim kurumlarından mezun olan ve yerleşim yeri Türkiye'de olanlar da getirilen ek düzenlemeden yararlanabileceklerdir. Yabancı uyruklu öğrencilerin ise düzenlemeden yararlanma hakları bulunmamaktadır.</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lastRenderedPageBreak/>
        <w:t> </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6704 sayılı Kanunla(4) 5510 sayılı Sosyal Sigortalar ve Genel Sağlık Sigortası Kanununa, "</w:t>
      </w:r>
      <w:proofErr w:type="spellStart"/>
      <w:r w:rsidRPr="005837BD">
        <w:rPr>
          <w:color w:val="000000" w:themeColor="text1"/>
        </w:rPr>
        <w:t>Bumaddenin</w:t>
      </w:r>
      <w:proofErr w:type="spellEnd"/>
      <w:r w:rsidRPr="005837BD">
        <w:rPr>
          <w:color w:val="000000" w:themeColor="text1"/>
        </w:rPr>
        <w:t xml:space="preserve"> yayımı tarihinden önce 60 </w:t>
      </w:r>
      <w:proofErr w:type="spellStart"/>
      <w:r w:rsidRPr="005837BD">
        <w:rPr>
          <w:color w:val="000000" w:themeColor="text1"/>
        </w:rPr>
        <w:t>ıncı</w:t>
      </w:r>
      <w:proofErr w:type="spellEnd"/>
      <w:r w:rsidRPr="005837BD">
        <w:rPr>
          <w:color w:val="000000" w:themeColor="text1"/>
        </w:rPr>
        <w:t xml:space="preserve"> maddenin birinci fıkrasının (g) bendi kapsamındaki genel sağlık sigortalılarının 25 yaşını doldurdukları güne kadar olan genel sağlık sigortası primlerinin tahsilinden vazgeçilir. Bu maddenin yayımlandığı tarihe kadar söz konusu süreler için ödenmiş olan primler iade ve mahsup edilmez." şeklinde geçici 69. madde eklenmiştir. Maddede yapılan düzenlemeyle 25.5.2016 tarihinden önceki sürelerde hem 60/g kapsamında </w:t>
      </w:r>
      <w:proofErr w:type="spellStart"/>
      <w:r w:rsidRPr="005837BD">
        <w:rPr>
          <w:color w:val="000000" w:themeColor="text1"/>
        </w:rPr>
        <w:t>GSS'li</w:t>
      </w:r>
      <w:proofErr w:type="spellEnd"/>
      <w:r w:rsidRPr="005837BD">
        <w:rPr>
          <w:color w:val="000000" w:themeColor="text1"/>
        </w:rPr>
        <w:t xml:space="preserve"> olup hem de 25 yaşın altında bulunan gençlerin, bu sürelerde tahakkuk etmiş GSS borçları silinmiştir. Borç silme işlemleri Kurum tarafından sistem üzerinden yapıldığı için, öğrencilerin kuruma başvuru yapmalarına gerek kalmamıştır.</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p>
    <w:p w:rsidR="00730014" w:rsidRPr="005837BD" w:rsidRDefault="00730014" w:rsidP="00730014">
      <w:pPr>
        <w:pStyle w:val="NormalWeb"/>
        <w:shd w:val="clear" w:color="auto" w:fill="FFFFFF"/>
        <w:spacing w:before="0" w:beforeAutospacing="0" w:after="240" w:afterAutospacing="0" w:line="360" w:lineRule="atLeast"/>
        <w:jc w:val="both"/>
        <w:rPr>
          <w:b/>
          <w:color w:val="000000" w:themeColor="text1"/>
        </w:rPr>
      </w:pPr>
      <w:r w:rsidRPr="005837BD">
        <w:rPr>
          <w:b/>
          <w:color w:val="000000" w:themeColor="text1"/>
        </w:rPr>
        <w:t>SAĞLIK AKTİVASYONU İÇİN ÖĞRENCİ BELGESİ İSTENMESİ</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 xml:space="preserve">Kurum ile MEB ve YÖK arasında yapılan uyum işlemleri tamamlanmıştır. Lise ve dengi ile yükseköğrenim gören çocukların öğrenci belgelerinin MEB ve YÖK'ten elektronik ortamda alınarak Kurumun Sağlık Aktivasyon Sistemine (SPAS) </w:t>
      </w:r>
      <w:proofErr w:type="gramStart"/>
      <w:r w:rsidRPr="005837BD">
        <w:rPr>
          <w:color w:val="000000" w:themeColor="text1"/>
        </w:rPr>
        <w:t>entegre</w:t>
      </w:r>
      <w:proofErr w:type="gramEnd"/>
      <w:r w:rsidRPr="005837BD">
        <w:rPr>
          <w:color w:val="000000" w:themeColor="text1"/>
        </w:rPr>
        <w:t xml:space="preserve"> edilmiş, bu şekilde öğrencilerin;</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 </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Öğrencilik haklarından yararlanıp yararlanmadıklarına ilişkin kontrolleri yapılarak SPAS uygulamasının süreli kayıt ekranına işlenmesi,</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 </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 xml:space="preserve">Mezuniyet, ayrılma, kayıt silme ve öğrencilik haklarının sona ermesi gibi durumlarda sonlandırma işlemleri, ve </w:t>
      </w:r>
      <w:proofErr w:type="gramStart"/>
      <w:r w:rsidRPr="005837BD">
        <w:rPr>
          <w:color w:val="000000" w:themeColor="text1"/>
        </w:rPr>
        <w:t>provizyon</w:t>
      </w:r>
      <w:proofErr w:type="gramEnd"/>
      <w:r w:rsidRPr="005837BD">
        <w:rPr>
          <w:color w:val="000000" w:themeColor="text1"/>
        </w:rPr>
        <w:t xml:space="preserve"> verilmesi sistem tarafından otomatik yapılacaktır.</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 </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Dolayısıyla öğrencilerden sağlık aktivasyonu için öğrenci belgesi istenmeyecektir. Herhangi bir nedenle öğrenci kayıtları otomatik olarak yapılmayanlar için erişim adresinden öğrencilik durumu kontrol edilerek öğrenci kaydı bulunması halinde gerekli işlemler yapılacaktır. Ancak sistemden öğrenci kaydı bulunmazsa öğrenci belgesi istenecektir.</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 </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p>
    <w:p w:rsidR="00730014" w:rsidRPr="005837BD" w:rsidRDefault="00730014" w:rsidP="00730014">
      <w:pPr>
        <w:pStyle w:val="NormalWeb"/>
        <w:shd w:val="clear" w:color="auto" w:fill="FFFFFF"/>
        <w:spacing w:before="0" w:beforeAutospacing="0" w:after="240" w:afterAutospacing="0" w:line="360" w:lineRule="atLeast"/>
        <w:jc w:val="both"/>
        <w:rPr>
          <w:b/>
          <w:color w:val="000000" w:themeColor="text1"/>
        </w:rPr>
      </w:pPr>
      <w:r w:rsidRPr="005837BD">
        <w:rPr>
          <w:b/>
          <w:color w:val="000000" w:themeColor="text1"/>
        </w:rPr>
        <w:lastRenderedPageBreak/>
        <w:t>YETİM AYLIĞI ALAN ÖĞRENCİLERİN 18 YAŞINI DOLDURUNCA AYLIKLARININ KESİLMESİ DURUMU</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Bilindiği üzere, mevcut uygulamada gelir/aylık almakta olan hak sahibi çocuklardan 18 yaşını doldurmaları nedeniyle gelir/aylıkları durduranların gelir/aylıkları, hak sahipliğine ilişkin şartları taşımaları ve Kuruma yazılı olarak talepte bulunmaları, hak sahibi erkek çocukların ayrıca öğrenim durumlarını belgelemeleri halinde devam edilmektedir.</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 </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 xml:space="preserve">Kurumdan ölüm gelir/aylığı almakta olan hak sahibi çocuklardan 18 yaşını doldurmaları nedeniyle gelir/aylıkları durdurularak yeniden talep belgesi ile öğrenci belgesi alınmak suretiyle gelir/aylıklarının ödenmesine devam edilmesi şeklindeki uygulama hak sahibi çocukların mağduriyetlerine neden olmaktaydı. </w:t>
      </w:r>
      <w:proofErr w:type="gramStart"/>
      <w:r w:rsidRPr="005837BD">
        <w:rPr>
          <w:color w:val="000000" w:themeColor="text1"/>
        </w:rPr>
        <w:t>Söz konusu mağduriyetin giderilmesi için 18 yaşını dolduran hak sahibi kız ve erkek çocuklarından herhangi bir yazılı talep veya öğrenci belgesi alınmadan kanunlarda öngörülen ölüm gelir/aylığına hak kazanma şartlarının devam edip etmediği hususunda sistemsel olarak yapılacak kontrollerle gelir/aylık alma şartları devam edenlerin gelir/aylıkları ödenmeye devam edilecek, etmeyenlerin ise gelir/aylıkları kesilecektir.</w:t>
      </w:r>
      <w:proofErr w:type="gramEnd"/>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 </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Bu itibarla ölüm gelir/aylığı almakta olan hak sahibi çocuklardan 18 yaşını doldurmaları nedeniyle gelir/aylıkları durdurulanlardan Kurumca herhangi bir bilgi, belge ve yazılı talep istenmeyecektir. Ancak, MEB ile YÖK kayıtlarından öğrencilik bilgilerinin temin edilememesi halinde hak sahibinden öğrenci belgesi talep edilecek.</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 </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Özel okullar ve yurtdışı okullarına ait öğrenim durumu belgeleri sistemden elde edilemeyeceğinden; 18 yaşını dolduran hak sahibi erkek çocukların gelir/aylıkları durdurulmaya devam edecektir.</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 </w:t>
      </w:r>
    </w:p>
    <w:p w:rsidR="00730014" w:rsidRPr="005837BD" w:rsidRDefault="00730014" w:rsidP="00730014">
      <w:pPr>
        <w:pStyle w:val="NormalWeb"/>
        <w:shd w:val="clear" w:color="auto" w:fill="FFFFFF"/>
        <w:spacing w:before="0" w:beforeAutospacing="0" w:after="240" w:afterAutospacing="0" w:line="360" w:lineRule="atLeast"/>
        <w:jc w:val="both"/>
        <w:rPr>
          <w:b/>
          <w:color w:val="000000" w:themeColor="text1"/>
        </w:rPr>
      </w:pPr>
      <w:r w:rsidRPr="005837BD">
        <w:rPr>
          <w:b/>
          <w:color w:val="000000" w:themeColor="text1"/>
        </w:rPr>
        <w:t>5434 AYILI KANUNA GÖRE YETİM AYLIĞI ALINMA DURUMU</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 xml:space="preserve">5434 sayılı T.C Emekli Sandığı Kanunun mülga 74. maddesine göre "ölüm tarihinde 18 yaşını, ortaöğretim yapmakta ise 20 yaşını ve yükseköğrenim yapmakta ise 25 yaşını doldurmamış erkek çocuklara aylık bağlanır. Bir yükseköğrenim bitilmesinden sonra ikinci bir yükseköğrenimde geçen süreler ile doktora veya ikinci defa yapılan </w:t>
      </w:r>
      <w:proofErr w:type="spellStart"/>
      <w:r w:rsidRPr="005837BD">
        <w:rPr>
          <w:color w:val="000000" w:themeColor="text1"/>
        </w:rPr>
        <w:t>master</w:t>
      </w:r>
      <w:proofErr w:type="spellEnd"/>
      <w:r w:rsidRPr="005837BD">
        <w:rPr>
          <w:color w:val="000000" w:themeColor="text1"/>
        </w:rPr>
        <w:t xml:space="preserve"> veyahut lisansüstü uzmanlık öğreniminde geçen sürelerde aylık ödenmez" hükmü yer almakta olup </w:t>
      </w:r>
      <w:r w:rsidRPr="005837BD">
        <w:rPr>
          <w:color w:val="000000" w:themeColor="text1"/>
        </w:rPr>
        <w:lastRenderedPageBreak/>
        <w:t>erkek öğrenci 25 yaşını doldurmamış olsa bile ikinci bir lisans okuyor ise yetim aylığı alamamaktaydı. Eğer öğrenci, dikey geçiş sınavıyla lisans öğrenimine geçmiş ise geçmiş olduğu lisans evvelce görmüş olduğu ön lisansın devamı olmak şartıyla aylık bağlanmaktaydı.</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 </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5510 sayılı Kanunun 34. maddesine göre de herhangi bir kısıtlama olmadan erkek öğrenciye 25 yaşına kadar yetim aylığı bağlanmaktadır. Bu farklılıktan dolayı 5434 sayılı Kanuna göre yetim aylığı alan öğrenciler mağdur olmaktaydı. Sosyal Güvenlik Kurumu Yönetim Kurulu kararıyla konuya çözüm getirilmiştir. Buna göre; yükseköğrenimden sonra lisans tamamlamak için, dikey geçiş yapmak suretiyle lisans programlarına kayıt yaptıranların lisans öğrenimine hangi sınıftan başladıklarına bakılmaksızın 25 yaşını doldurdukları tarihi geçmemek üzere yetim aylıkları ödenecektir.</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 </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proofErr w:type="gramStart"/>
      <w:r w:rsidRPr="005837BD">
        <w:rPr>
          <w:color w:val="000000" w:themeColor="text1"/>
        </w:rPr>
        <w:t>Aynı zamanda örgün öğretime devam etmekte iken açık öğretim ön lisans veya lisans programlarına kayıt yaptıran veya açık öğretim okurken örgün öğretime de kayıt yaptıran öğrencilerden bilahare bu yükseköğretim programlarından herhangi birinden mezun olan yetim çocukların, diğer yükseköğrenimdeki öğrencilik hakları devam ettiği sürece 25 yaşını doldurdukları tarihe kadar yetim aylıkları ödenecektir.</w:t>
      </w:r>
      <w:proofErr w:type="gramEnd"/>
    </w:p>
    <w:p w:rsidR="00730014" w:rsidRPr="005837BD" w:rsidRDefault="00730014" w:rsidP="00730014">
      <w:pPr>
        <w:pStyle w:val="NormalWeb"/>
        <w:shd w:val="clear" w:color="auto" w:fill="FFFFFF"/>
        <w:spacing w:before="0" w:beforeAutospacing="0" w:after="240" w:afterAutospacing="0" w:line="360" w:lineRule="atLeast"/>
        <w:jc w:val="both"/>
        <w:rPr>
          <w:b/>
          <w:color w:val="000000" w:themeColor="text1"/>
        </w:rPr>
      </w:pPr>
      <w:r w:rsidRPr="005837BD">
        <w:rPr>
          <w:b/>
          <w:color w:val="000000" w:themeColor="text1"/>
        </w:rPr>
        <w:t> SONUÇ</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 Sosyal Güvenlik Kurumu son zamanlarda yaptığı düzenlemelerle öğrencileri bürokratik işlemlerden kurtarmaya devam etmektedir. Son altı ay için de yapılan yeni düzenlemelerle; mezun olan öğrencilere 2 yıl daha sağlıktan ücretsiz faydalanma hakkı verildi. 25 yaş altı tüm öğrencilerin genel sağlık sigortası borcu silindi.</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Daha önce sağlık aktivasyonu için öğrencilerden öğrenci belgesi istenmekteydi. Her sene öğrenciler belge getirmek kaydıyla sağlıktan faydalanmaktaydı. Artık MEB ve YÖK tarafından bilgiler sistem üzerinden Kurumla paylaşıldı. Kurum öğrenci kaydını sistemden sorgulayıp öğrencilerin sağlık aktivasyonu gerçekleştirilecek. Böylelikle öğrenciler okuldan öğrenci belgesi alıp kuruma koşmak zorunda kalmayacak. 18 yaşını dolduran erkek öğrencilerin gelir/aylıkları kesilmekte, kuruma yeni bir tahsis talebiyle birlikte öğrenci olduklarını ispatlayıcı öğrenci belgeleri vermeleri halinde aylıkları yeniden bağlanmaktaydı, bu durum da öğrencileri mağdur etmekteydi. Artık Kurum 18 yaşını dolduran hak sahibi erkek öğrencilerden yeni bir tahsis talebi almayacak, sistem üzerinden öğrenci olduğunu sorgulayıp öğrenci olduğunu teyit ettikten sonra aylığı ödemeye devam edecektir. Ancak sistemden öğrenci olduğunu teyit edemez veya şüpheye düşerse o zaman öğrenci belgesi isteyecektir.</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lastRenderedPageBreak/>
        <w:t>Diğer yandan 5434 sayılı Kanuna göre yetim aylığı alan öğrencilere de öğrenci oldukları sürece 25 yaşını aşmamak şartıyla okudukları yükseköğrenimin türüne veya sayısına bakılmadan yetim aylıkları ödenecektir</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p>
    <w:p w:rsidR="00730014" w:rsidRPr="005837BD" w:rsidRDefault="00730014" w:rsidP="00730014">
      <w:pPr>
        <w:pStyle w:val="NormalWeb"/>
        <w:shd w:val="clear" w:color="auto" w:fill="FFFFFF"/>
        <w:spacing w:before="0" w:beforeAutospacing="0" w:after="240" w:afterAutospacing="0" w:line="360" w:lineRule="atLeast"/>
        <w:jc w:val="both"/>
        <w:rPr>
          <w:b/>
          <w:color w:val="000000" w:themeColor="text1"/>
        </w:rPr>
      </w:pPr>
      <w:r w:rsidRPr="005837BD">
        <w:rPr>
          <w:b/>
          <w:color w:val="000000" w:themeColor="text1"/>
        </w:rPr>
        <w:t>KISMİ ZAMANLI / STAJER/ BURSİYER ÖĞRENCİ SGK DURUMU</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 xml:space="preserve">5510 sayılı Kanunun 5 inci maddesinin birinci fıkrasının (b) bendi ile 3308 sayılı Mesleki Eğitim Kanununda belirtilen aday çırak, çırak ve işletmelerde mesleki eğitim gören öğrenciler, meslek liselerinde okumakta iken veya </w:t>
      </w:r>
      <w:proofErr w:type="gramStart"/>
      <w:r w:rsidRPr="005837BD">
        <w:rPr>
          <w:color w:val="000000" w:themeColor="text1"/>
        </w:rPr>
        <w:t>yüksek öğrenimleri</w:t>
      </w:r>
      <w:proofErr w:type="gramEnd"/>
      <w:r w:rsidRPr="005837BD">
        <w:rPr>
          <w:color w:val="000000" w:themeColor="text1"/>
        </w:rPr>
        <w:t xml:space="preserve"> sırasında staja tabi tutulan öğrenciler ile 2547 sayılı Yüksek Öğretim Kanununun 46 </w:t>
      </w:r>
      <w:proofErr w:type="spellStart"/>
      <w:r w:rsidRPr="005837BD">
        <w:rPr>
          <w:color w:val="000000" w:themeColor="text1"/>
        </w:rPr>
        <w:t>ncı</w:t>
      </w:r>
      <w:proofErr w:type="spellEnd"/>
      <w:r w:rsidRPr="005837BD">
        <w:rPr>
          <w:color w:val="000000" w:themeColor="text1"/>
        </w:rPr>
        <w:t xml:space="preserve"> maddesine tabi olarak kısmi zamanlı çalıştırılan öğrencilerden aylık prime esas kazanç tutarı 82 </w:t>
      </w:r>
      <w:proofErr w:type="spellStart"/>
      <w:r w:rsidRPr="005837BD">
        <w:rPr>
          <w:color w:val="000000" w:themeColor="text1"/>
        </w:rPr>
        <w:t>nci</w:t>
      </w:r>
      <w:proofErr w:type="spellEnd"/>
      <w:r w:rsidRPr="005837BD">
        <w:rPr>
          <w:color w:val="000000" w:themeColor="text1"/>
        </w:rPr>
        <w:t xml:space="preserve"> maddeye göre belirlenen günlük prime esas kazanç alt sınırının otuz katından fazla olmayanlar Kanunun 4 üncü maddesinin birinci fıkrasının (a) bendine göre sigortalı sayılmaktadır.</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 </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 xml:space="preserve">Kanunun 5 inci maddesinin birinci fıkrasının (b) bendine tabi sigortalılardan bakmakla yükümlü kişi olmayanlar için prim oranı 6111 sayılı Kanunun 38 inci maddesiyle Kanunun 81 inci maddesinde yapılan düzenleme ile </w:t>
      </w:r>
      <w:proofErr w:type="gramStart"/>
      <w:r w:rsidRPr="005837BD">
        <w:rPr>
          <w:color w:val="000000" w:themeColor="text1"/>
        </w:rPr>
        <w:t>1/3/2011</w:t>
      </w:r>
      <w:proofErr w:type="gramEnd"/>
      <w:r w:rsidRPr="005837BD">
        <w:rPr>
          <w:color w:val="000000" w:themeColor="text1"/>
        </w:rPr>
        <w:t xml:space="preserve"> tarihinden itibaren prime esas kazancın % 6'sı olarak belirlenmiştir.</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 xml:space="preserve"> Bu oranın % 1'i kısa vadeli sigorta kolları, % 5'i genel sağlık sigortası primidir. Bunların prim ödeme yükümlüsü ise önceden olduğu gibi Milli Eğitim Bakanlığı veya bu öğrencilerin eğitim gördükleri okullar ile öğrenim gördükleri </w:t>
      </w:r>
      <w:proofErr w:type="gramStart"/>
      <w:r w:rsidRPr="005837BD">
        <w:rPr>
          <w:color w:val="000000" w:themeColor="text1"/>
        </w:rPr>
        <w:t>yüksek öğretim</w:t>
      </w:r>
      <w:proofErr w:type="gramEnd"/>
      <w:r w:rsidRPr="005837BD">
        <w:rPr>
          <w:color w:val="000000" w:themeColor="text1"/>
        </w:rPr>
        <w:t xml:space="preserve"> kurumlarıdır.</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 Kanunun 5 inci maddesinin birinci fıkrasının (b) bendine tabi sigortalıların 4 üncü maddenin birinci fıkrasının (a) bendi kapsamında yapılacak tescillerinde;</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 xml:space="preserve">- Meslek liselerinde okumakta iken veya </w:t>
      </w:r>
      <w:proofErr w:type="gramStart"/>
      <w:r w:rsidRPr="005837BD">
        <w:rPr>
          <w:color w:val="000000" w:themeColor="text1"/>
        </w:rPr>
        <w:t>yüksek öğrenimleri</w:t>
      </w:r>
      <w:proofErr w:type="gramEnd"/>
      <w:r w:rsidRPr="005837BD">
        <w:rPr>
          <w:color w:val="000000" w:themeColor="text1"/>
        </w:rPr>
        <w:t xml:space="preserve"> sırasında staja tabi tutulan öğrenciler için "19-Stajer",</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 xml:space="preserve">- 2547 sayılı Kanunun 46 </w:t>
      </w:r>
      <w:proofErr w:type="spellStart"/>
      <w:r w:rsidRPr="005837BD">
        <w:rPr>
          <w:color w:val="000000" w:themeColor="text1"/>
        </w:rPr>
        <w:t>ncı</w:t>
      </w:r>
      <w:proofErr w:type="spellEnd"/>
      <w:r w:rsidRPr="005837BD">
        <w:rPr>
          <w:color w:val="000000" w:themeColor="text1"/>
        </w:rPr>
        <w:t xml:space="preserve"> maddesine tabi olarak kısmi zamanlı çalıştırılan öğrencilerden aylık prime esas kazanç tutarı günlük prime esas kazanç alt sınırının otuz katından fazla olmayanlar için "18-YÖK kısmi istihdam", sigortalılık kodları kullanılmaktadır.</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 xml:space="preserve">Kanunun 5 inci maddesinin birinci fıkrasının (b) bendi kapsamında olan sigortalıların </w:t>
      </w:r>
      <w:proofErr w:type="gramStart"/>
      <w:r w:rsidRPr="005837BD">
        <w:rPr>
          <w:color w:val="000000" w:themeColor="text1"/>
        </w:rPr>
        <w:t>1/3/2011</w:t>
      </w:r>
      <w:proofErr w:type="gramEnd"/>
      <w:r w:rsidRPr="005837BD">
        <w:rPr>
          <w:color w:val="000000" w:themeColor="text1"/>
        </w:rPr>
        <w:t xml:space="preserve"> tarihinden sonra aylık prim ve hizmet belgesiyle yapılacak bildirimlerinde;</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 xml:space="preserve">Meslek liselerinde okumakta iken veya </w:t>
      </w:r>
      <w:proofErr w:type="gramStart"/>
      <w:r w:rsidRPr="005837BD">
        <w:rPr>
          <w:color w:val="000000" w:themeColor="text1"/>
        </w:rPr>
        <w:t>yüksek öğrenimleri</w:t>
      </w:r>
      <w:proofErr w:type="gramEnd"/>
      <w:r w:rsidRPr="005837BD">
        <w:rPr>
          <w:color w:val="000000" w:themeColor="text1"/>
        </w:rPr>
        <w:t xml:space="preserve"> sırasında staja tabi tutulan öğrenciler ile 2547 sayılı kanun uyarınca üniversitelerde kısmi zamanlı çalıştırılan </w:t>
      </w:r>
      <w:r w:rsidRPr="005837BD">
        <w:rPr>
          <w:color w:val="000000" w:themeColor="text1"/>
        </w:rPr>
        <w:lastRenderedPageBreak/>
        <w:t xml:space="preserve">öğrencilerden bakmakla yükümlü kişi olunan sigortalılar için 22 numaralı, bakmakla yükümlü kişi olunmayan sigortalılar için işverenlerce 43 numaralı </w:t>
      </w:r>
      <w:proofErr w:type="spellStart"/>
      <w:r w:rsidRPr="005837BD">
        <w:rPr>
          <w:color w:val="000000" w:themeColor="text1"/>
        </w:rPr>
        <w:t>belgetürleri</w:t>
      </w:r>
      <w:proofErr w:type="spellEnd"/>
      <w:r w:rsidRPr="005837BD">
        <w:rPr>
          <w:color w:val="000000" w:themeColor="text1"/>
        </w:rPr>
        <w:t xml:space="preserve"> kullanılacaktır.</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Kanunun 5 inci maddesinin birinci fıkrasının (b) bendi kapsamında meslek liselerinde okumakta iken veya yükseköğrenimleri sırasında staja tabi tutulan öğrenciler</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 xml:space="preserve">Yapılan düzenlemelerle </w:t>
      </w:r>
      <w:proofErr w:type="gramStart"/>
      <w:r w:rsidRPr="005837BD">
        <w:rPr>
          <w:color w:val="000000" w:themeColor="text1"/>
        </w:rPr>
        <w:t>1/3/2011</w:t>
      </w:r>
      <w:proofErr w:type="gramEnd"/>
      <w:r w:rsidRPr="005837BD">
        <w:rPr>
          <w:color w:val="000000" w:themeColor="text1"/>
        </w:rPr>
        <w:t xml:space="preserve"> tarihinden itibaren Kanunun 5 inci maddesinin birinci fıkrasının (b) bendi kapsamında meslek liselerinde okumakta iken veya yüksek öğrenimleri sırasında staja tabi tutulan öğrencilerden okudukları eğitim kurumunda zorunlu staj şartı bulunanlar yanında okul tarafından staj yapması uygun görülen öğrenciler de staja başladıkları tarih itibariyle sigortalı sayılacaklardır.</w:t>
      </w:r>
    </w:p>
    <w:p w:rsidR="00730014" w:rsidRPr="005837BD" w:rsidRDefault="00730014" w:rsidP="00730014">
      <w:pPr>
        <w:pStyle w:val="NormalWeb"/>
        <w:shd w:val="clear" w:color="auto" w:fill="FFFFFF"/>
        <w:spacing w:before="0" w:beforeAutospacing="0" w:after="240" w:afterAutospacing="0" w:line="360" w:lineRule="atLeast"/>
        <w:jc w:val="both"/>
        <w:rPr>
          <w:b/>
          <w:color w:val="000000" w:themeColor="text1"/>
        </w:rPr>
      </w:pPr>
      <w:r w:rsidRPr="005837BD">
        <w:rPr>
          <w:b/>
          <w:color w:val="000000" w:themeColor="text1"/>
        </w:rPr>
        <w:t>PROJELERDE GÖREVLİ BURSİYER</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 xml:space="preserve">Araştırma ve Geliştirme Faaliyetlerinin Desteklenmesi Hakkında Kanun ile Bazı Kanun ve Kanun Hükmünde Kararnamelerde Değişiklik Yapılmasına Dair 6676 sayılı Kanunla 5510 sayılı Kanunun 5 inci maddesinin (b) bendinde düzenleme yapılarak Resmi </w:t>
      </w:r>
      <w:proofErr w:type="spellStart"/>
      <w:r w:rsidRPr="005837BD">
        <w:rPr>
          <w:color w:val="000000" w:themeColor="text1"/>
        </w:rPr>
        <w:t>Gazete’de</w:t>
      </w:r>
      <w:proofErr w:type="spellEnd"/>
      <w:r w:rsidRPr="005837BD">
        <w:rPr>
          <w:color w:val="000000" w:themeColor="text1"/>
        </w:rPr>
        <w:t xml:space="preserve"> yayınlanmıştır. Yapılan düzenleme ile “kamu kurum ve kuruluşları tarafından desteklenen projelerde görevli </w:t>
      </w:r>
      <w:proofErr w:type="spellStart"/>
      <w:r w:rsidRPr="005837BD">
        <w:rPr>
          <w:color w:val="000000" w:themeColor="text1"/>
        </w:rPr>
        <w:t>bursiyerler</w:t>
      </w:r>
      <w:proofErr w:type="spellEnd"/>
      <w:r w:rsidRPr="005837BD">
        <w:rPr>
          <w:color w:val="000000" w:themeColor="text1"/>
        </w:rPr>
        <w:t xml:space="preserve">” iş kazası ve meslek hastalığı sigortası yönünden, bunlardan bakmakla yükümlü olunan kişi durumunda olmayanlar ise, ayrıca genel sağlık sigortası yönünden 4 üncü maddenin birinci fıkrasının (a) bendine göre sigortalı sayılmıştır. 6676 sayılı Kanun, </w:t>
      </w:r>
      <w:proofErr w:type="gramStart"/>
      <w:r w:rsidRPr="005837BD">
        <w:rPr>
          <w:color w:val="000000" w:themeColor="text1"/>
        </w:rPr>
        <w:t>29/2/2016</w:t>
      </w:r>
      <w:proofErr w:type="gramEnd"/>
      <w:r w:rsidRPr="005837BD">
        <w:rPr>
          <w:color w:val="000000" w:themeColor="text1"/>
        </w:rPr>
        <w:t xml:space="preserve"> tarihinde yayımlanmış olup, yayımını takip eden aybaşından itibaren yürürlüğe girmiştir. Kamu kurum ve kuruluşlarında, </w:t>
      </w:r>
      <w:proofErr w:type="gramStart"/>
      <w:r w:rsidRPr="005837BD">
        <w:rPr>
          <w:color w:val="000000" w:themeColor="text1"/>
        </w:rPr>
        <w:t>15/3/2016</w:t>
      </w:r>
      <w:proofErr w:type="gramEnd"/>
      <w:r w:rsidRPr="005837BD">
        <w:rPr>
          <w:color w:val="000000" w:themeColor="text1"/>
        </w:rPr>
        <w:t xml:space="preserve"> tarihinden itibaren çalıştırılacak </w:t>
      </w:r>
      <w:proofErr w:type="spellStart"/>
      <w:r w:rsidRPr="005837BD">
        <w:rPr>
          <w:color w:val="000000" w:themeColor="text1"/>
        </w:rPr>
        <w:t>bursiyerlerin</w:t>
      </w:r>
      <w:proofErr w:type="spellEnd"/>
      <w:r w:rsidRPr="005837BD">
        <w:rPr>
          <w:color w:val="000000" w:themeColor="text1"/>
        </w:rPr>
        <w:t xml:space="preserve"> işe giriş bildirgesi, kamu işyerlerince işe başlatılmadan önce verilmesi gerekmektedir.</w:t>
      </w:r>
    </w:p>
    <w:p w:rsidR="00730014" w:rsidRPr="005837BD" w:rsidRDefault="00730014" w:rsidP="00730014">
      <w:pPr>
        <w:pStyle w:val="NormalWeb"/>
        <w:shd w:val="clear" w:color="auto" w:fill="FFFFFF"/>
        <w:spacing w:before="0" w:beforeAutospacing="0" w:after="240" w:afterAutospacing="0" w:line="360" w:lineRule="atLeast"/>
        <w:jc w:val="both"/>
        <w:rPr>
          <w:color w:val="000000" w:themeColor="text1"/>
        </w:rPr>
      </w:pPr>
      <w:r w:rsidRPr="005837BD">
        <w:rPr>
          <w:color w:val="000000" w:themeColor="text1"/>
        </w:rPr>
        <w:t> </w:t>
      </w:r>
    </w:p>
    <w:p w:rsidR="00D81BDC" w:rsidRPr="005837BD" w:rsidRDefault="00730014" w:rsidP="00730014">
      <w:pPr>
        <w:pStyle w:val="NormalWeb"/>
        <w:shd w:val="clear" w:color="auto" w:fill="FFFFFF"/>
        <w:spacing w:before="0" w:beforeAutospacing="0" w:after="240" w:afterAutospacing="0" w:line="360" w:lineRule="atLeast"/>
        <w:jc w:val="both"/>
        <w:rPr>
          <w:color w:val="000000" w:themeColor="text1"/>
        </w:rPr>
      </w:pPr>
      <w:proofErr w:type="spellStart"/>
      <w:r w:rsidRPr="005837BD">
        <w:rPr>
          <w:color w:val="000000" w:themeColor="text1"/>
        </w:rPr>
        <w:t>Bursiyerlerin</w:t>
      </w:r>
      <w:proofErr w:type="spellEnd"/>
      <w:r w:rsidRPr="005837BD">
        <w:rPr>
          <w:color w:val="000000" w:themeColor="text1"/>
        </w:rPr>
        <w:t xml:space="preserve"> e-sigorta yoluyla yapacakları işe giriş bildirgelerinde “32- </w:t>
      </w:r>
      <w:proofErr w:type="spellStart"/>
      <w:r w:rsidRPr="005837BD">
        <w:rPr>
          <w:color w:val="000000" w:themeColor="text1"/>
        </w:rPr>
        <w:t>Bursiyer</w:t>
      </w:r>
      <w:proofErr w:type="spellEnd"/>
      <w:r w:rsidRPr="005837BD">
        <w:rPr>
          <w:color w:val="000000" w:themeColor="text1"/>
        </w:rPr>
        <w:t xml:space="preserve">” sigortalılık kodu kullanılacaktır. </w:t>
      </w:r>
      <w:proofErr w:type="spellStart"/>
      <w:proofErr w:type="gramStart"/>
      <w:r w:rsidRPr="005837BD">
        <w:rPr>
          <w:color w:val="000000" w:themeColor="text1"/>
        </w:rPr>
        <w:t>Bursiyer</w:t>
      </w:r>
      <w:proofErr w:type="spellEnd"/>
      <w:r w:rsidRPr="005837BD">
        <w:rPr>
          <w:color w:val="000000" w:themeColor="text1"/>
        </w:rPr>
        <w:t xml:space="preserve"> olarak çalışan kişilerin aynı zamanda devlet memuru (5510 SK 4/c) olması halinde 5 inci maddenin (b) bendi kapsamında bildirimleri yapılmayacak, başka işyerlerinde hizmet akdine tabi (5510 SK 4/a) ve kendi nam ve hesaplarına tabi bağımsız olarak çalışmaları (5510 SK 4/b) halinde 5 </w:t>
      </w:r>
      <w:proofErr w:type="spellStart"/>
      <w:r w:rsidRPr="005837BD">
        <w:rPr>
          <w:color w:val="000000" w:themeColor="text1"/>
        </w:rPr>
        <w:t>nci</w:t>
      </w:r>
      <w:proofErr w:type="spellEnd"/>
      <w:r w:rsidRPr="005837BD">
        <w:rPr>
          <w:color w:val="000000" w:themeColor="text1"/>
        </w:rPr>
        <w:t xml:space="preserve"> maddenin (b) bendi kapsamında bildirim yapılacaktır. </w:t>
      </w:r>
      <w:proofErr w:type="gramEnd"/>
      <w:r w:rsidRPr="005837BD">
        <w:rPr>
          <w:color w:val="000000" w:themeColor="text1"/>
        </w:rPr>
        <w:t xml:space="preserve">Diğer taraftan, 5510 Kanunun 5 inci maddesinin (b) bendi kapsamında kamu kurum ve kuruluşları tarafından desteklenen projelerde görevli </w:t>
      </w:r>
      <w:proofErr w:type="spellStart"/>
      <w:r w:rsidRPr="005837BD">
        <w:rPr>
          <w:color w:val="000000" w:themeColor="text1"/>
        </w:rPr>
        <w:t>bursiyerlerin</w:t>
      </w:r>
      <w:proofErr w:type="spellEnd"/>
      <w:r w:rsidRPr="005837BD">
        <w:rPr>
          <w:color w:val="000000" w:themeColor="text1"/>
        </w:rPr>
        <w:t xml:space="preserve"> aylık prime esas kazanç tutarı, 82 </w:t>
      </w:r>
      <w:proofErr w:type="spellStart"/>
      <w:r w:rsidRPr="005837BD">
        <w:rPr>
          <w:color w:val="000000" w:themeColor="text1"/>
        </w:rPr>
        <w:t>nci</w:t>
      </w:r>
      <w:proofErr w:type="spellEnd"/>
      <w:r w:rsidRPr="005837BD">
        <w:rPr>
          <w:color w:val="000000" w:themeColor="text1"/>
        </w:rPr>
        <w:t xml:space="preserve"> maddeye göre belirlenen günlük prime esas kazanç alt sınırının otuz katından fazla olmayanlar hakkında ise iş kazası ve meslek hastalığı sigortası uygulanır. 6676 sayılı Kanunun yürürlüğe girdiği </w:t>
      </w:r>
      <w:proofErr w:type="gramStart"/>
      <w:r w:rsidRPr="005837BD">
        <w:rPr>
          <w:color w:val="000000" w:themeColor="text1"/>
        </w:rPr>
        <w:t>01/03/2016</w:t>
      </w:r>
      <w:proofErr w:type="gramEnd"/>
      <w:r w:rsidRPr="005837BD">
        <w:rPr>
          <w:color w:val="000000" w:themeColor="text1"/>
        </w:rPr>
        <w:t xml:space="preserve"> tarihinden itibaren kamu kurum ve kuruluşları tarafından desteklenen projelerde görevli </w:t>
      </w:r>
      <w:proofErr w:type="spellStart"/>
      <w:r w:rsidRPr="005837BD">
        <w:rPr>
          <w:color w:val="000000" w:themeColor="text1"/>
        </w:rPr>
        <w:t>bursiyerler</w:t>
      </w:r>
      <w:proofErr w:type="spellEnd"/>
      <w:r w:rsidRPr="005837BD">
        <w:rPr>
          <w:color w:val="000000" w:themeColor="text1"/>
        </w:rPr>
        <w:t xml:space="preserve"> için birimlerince aktivasyonun yapılmasından sonra 22 ve 43 </w:t>
      </w:r>
      <w:proofErr w:type="spellStart"/>
      <w:r w:rsidRPr="005837BD">
        <w:rPr>
          <w:color w:val="000000" w:themeColor="text1"/>
        </w:rPr>
        <w:t>nolu</w:t>
      </w:r>
      <w:proofErr w:type="spellEnd"/>
      <w:r w:rsidRPr="005837BD">
        <w:rPr>
          <w:color w:val="000000" w:themeColor="text1"/>
        </w:rPr>
        <w:t xml:space="preserve"> belge türleri ile bildirim yapılacaktır.</w:t>
      </w:r>
    </w:p>
    <w:sectPr w:rsidR="00D81BDC" w:rsidRPr="005837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014"/>
    <w:rsid w:val="005837BD"/>
    <w:rsid w:val="00730014"/>
    <w:rsid w:val="00B0199A"/>
    <w:rsid w:val="00D81B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3001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3001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07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2030</Words>
  <Characters>11572</Characters>
  <Application>Microsoft Office Word</Application>
  <DocSecurity>0</DocSecurity>
  <Lines>96</Lines>
  <Paragraphs>27</Paragraphs>
  <ScaleCrop>false</ScaleCrop>
  <Company/>
  <LinksUpToDate>false</LinksUpToDate>
  <CharactersWithSpaces>13575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 Şahin</dc:creator>
  <cp:lastModifiedBy>Fatma Şahin</cp:lastModifiedBy>
  <cp:revision>2</cp:revision>
  <dcterms:created xsi:type="dcterms:W3CDTF">2019-02-14T11:14:00Z</dcterms:created>
  <dcterms:modified xsi:type="dcterms:W3CDTF">2019-02-14T11:28:00Z</dcterms:modified>
</cp:coreProperties>
</file>